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80" w:rsidRDefault="00F7688C">
      <w:pPr>
        <w:jc w:val="center"/>
        <w:rPr>
          <w:rFonts w:ascii="宋体" w:hAnsi="宋体"/>
          <w:b/>
          <w:sz w:val="44"/>
          <w:szCs w:val="44"/>
        </w:rPr>
      </w:pPr>
      <w:r>
        <w:rPr>
          <w:rFonts w:ascii="宋体" w:hAnsi="宋体" w:hint="eastAsia"/>
          <w:b/>
          <w:sz w:val="44"/>
          <w:szCs w:val="44"/>
        </w:rPr>
        <w:t>浙江维泰招聘</w:t>
      </w:r>
      <w:r>
        <w:rPr>
          <w:rFonts w:ascii="宋体" w:hAnsi="宋体" w:hint="eastAsia"/>
          <w:b/>
          <w:bCs/>
          <w:sz w:val="44"/>
          <w:szCs w:val="44"/>
        </w:rPr>
        <w:t>需求信息表</w:t>
      </w:r>
    </w:p>
    <w:tbl>
      <w:tblPr>
        <w:tblW w:w="1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501"/>
        <w:gridCol w:w="574"/>
        <w:gridCol w:w="295"/>
        <w:gridCol w:w="1605"/>
        <w:gridCol w:w="1140"/>
        <w:gridCol w:w="660"/>
        <w:gridCol w:w="687"/>
        <w:gridCol w:w="1238"/>
        <w:gridCol w:w="2055"/>
        <w:gridCol w:w="1980"/>
        <w:gridCol w:w="2100"/>
      </w:tblGrid>
      <w:tr w:rsidR="00383D80">
        <w:trPr>
          <w:trHeight w:val="457"/>
        </w:trPr>
        <w:tc>
          <w:tcPr>
            <w:tcW w:w="2525" w:type="dxa"/>
            <w:gridSpan w:val="3"/>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工商注册单位名称</w:t>
            </w:r>
          </w:p>
        </w:tc>
        <w:tc>
          <w:tcPr>
            <w:tcW w:w="3700" w:type="dxa"/>
            <w:gridSpan w:val="4"/>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浙江维泰生物技术有限公司</w:t>
            </w:r>
          </w:p>
        </w:tc>
        <w:tc>
          <w:tcPr>
            <w:tcW w:w="1925" w:type="dxa"/>
            <w:gridSpan w:val="2"/>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单位性质</w:t>
            </w:r>
          </w:p>
        </w:tc>
        <w:tc>
          <w:tcPr>
            <w:tcW w:w="2055" w:type="dxa"/>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中外合资企业</w:t>
            </w:r>
          </w:p>
        </w:tc>
        <w:tc>
          <w:tcPr>
            <w:tcW w:w="1980" w:type="dxa"/>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所属行业</w:t>
            </w:r>
          </w:p>
        </w:tc>
        <w:tc>
          <w:tcPr>
            <w:tcW w:w="2100" w:type="dxa"/>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13</w:t>
            </w:r>
          </w:p>
        </w:tc>
      </w:tr>
      <w:tr w:rsidR="00383D80">
        <w:tc>
          <w:tcPr>
            <w:tcW w:w="2525" w:type="dxa"/>
            <w:gridSpan w:val="3"/>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单位地址</w:t>
            </w:r>
          </w:p>
        </w:tc>
        <w:tc>
          <w:tcPr>
            <w:tcW w:w="3700" w:type="dxa"/>
            <w:gridSpan w:val="4"/>
            <w:vAlign w:val="center"/>
          </w:tcPr>
          <w:p w:rsidR="00383D80" w:rsidRDefault="00F7688C" w:rsidP="00F7688C">
            <w:pPr>
              <w:spacing w:line="400" w:lineRule="exact"/>
              <w:ind w:firstLineChars="100" w:firstLine="280"/>
              <w:rPr>
                <w:rFonts w:ascii="仿宋_GB2312" w:eastAsia="仿宋_GB2312"/>
                <w:sz w:val="28"/>
                <w:szCs w:val="28"/>
              </w:rPr>
            </w:pPr>
            <w:r>
              <w:rPr>
                <w:rFonts w:ascii="仿宋_GB2312" w:eastAsia="仿宋_GB2312" w:hint="eastAsia"/>
                <w:sz w:val="28"/>
                <w:szCs w:val="28"/>
              </w:rPr>
              <w:t>浙江省湖州市南浔区</w:t>
            </w:r>
          </w:p>
        </w:tc>
        <w:tc>
          <w:tcPr>
            <w:tcW w:w="1925" w:type="dxa"/>
            <w:gridSpan w:val="2"/>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招聘联系人</w:t>
            </w:r>
          </w:p>
        </w:tc>
        <w:tc>
          <w:tcPr>
            <w:tcW w:w="2055" w:type="dxa"/>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凌云</w:t>
            </w:r>
          </w:p>
        </w:tc>
        <w:tc>
          <w:tcPr>
            <w:tcW w:w="1980" w:type="dxa"/>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手机号码</w:t>
            </w:r>
          </w:p>
        </w:tc>
        <w:tc>
          <w:tcPr>
            <w:tcW w:w="2100" w:type="dxa"/>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13962171417</w:t>
            </w:r>
          </w:p>
        </w:tc>
      </w:tr>
      <w:tr w:rsidR="00554333" w:rsidTr="003672C3">
        <w:tc>
          <w:tcPr>
            <w:tcW w:w="2525" w:type="dxa"/>
            <w:gridSpan w:val="3"/>
            <w:vAlign w:val="center"/>
          </w:tcPr>
          <w:p w:rsidR="00554333" w:rsidRDefault="00554333">
            <w:pPr>
              <w:spacing w:line="400" w:lineRule="exact"/>
              <w:jc w:val="center"/>
              <w:rPr>
                <w:rFonts w:ascii="仿宋_GB2312" w:eastAsia="仿宋_GB2312"/>
                <w:sz w:val="28"/>
                <w:szCs w:val="28"/>
              </w:rPr>
            </w:pPr>
            <w:r>
              <w:rPr>
                <w:rFonts w:ascii="仿宋_GB2312" w:eastAsia="仿宋_GB2312" w:hint="eastAsia"/>
                <w:sz w:val="28"/>
                <w:szCs w:val="28"/>
              </w:rPr>
              <w:t>单位应聘邮箱</w:t>
            </w:r>
          </w:p>
        </w:tc>
        <w:tc>
          <w:tcPr>
            <w:tcW w:w="3700" w:type="dxa"/>
            <w:gridSpan w:val="4"/>
            <w:vAlign w:val="center"/>
          </w:tcPr>
          <w:p w:rsidR="00554333" w:rsidRDefault="00554333">
            <w:pPr>
              <w:spacing w:line="400" w:lineRule="exact"/>
              <w:jc w:val="center"/>
              <w:rPr>
                <w:rFonts w:ascii="仿宋_GB2312" w:eastAsia="仿宋_GB2312"/>
                <w:sz w:val="28"/>
                <w:szCs w:val="28"/>
              </w:rPr>
            </w:pPr>
            <w:r>
              <w:rPr>
                <w:rFonts w:ascii="Times New Roman" w:eastAsia="仿宋_GB2312" w:hAnsi="Times New Roman" w:cs="Times New Roman" w:hint="eastAsia"/>
                <w:sz w:val="28"/>
                <w:szCs w:val="28"/>
              </w:rPr>
              <w:t>784726340</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qq</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com</w:t>
            </w:r>
          </w:p>
        </w:tc>
        <w:tc>
          <w:tcPr>
            <w:tcW w:w="1925" w:type="dxa"/>
            <w:gridSpan w:val="2"/>
            <w:vAlign w:val="center"/>
          </w:tcPr>
          <w:p w:rsidR="00554333" w:rsidRDefault="00554333">
            <w:pPr>
              <w:spacing w:line="400" w:lineRule="exact"/>
              <w:jc w:val="center"/>
              <w:rPr>
                <w:rFonts w:ascii="仿宋_GB2312" w:eastAsia="仿宋_GB2312"/>
                <w:sz w:val="28"/>
                <w:szCs w:val="28"/>
              </w:rPr>
            </w:pPr>
            <w:r>
              <w:rPr>
                <w:rFonts w:ascii="仿宋_GB2312" w:eastAsia="仿宋_GB2312" w:hint="eastAsia"/>
                <w:sz w:val="28"/>
                <w:szCs w:val="28"/>
              </w:rPr>
              <w:t>网址</w:t>
            </w:r>
          </w:p>
        </w:tc>
        <w:tc>
          <w:tcPr>
            <w:tcW w:w="6135" w:type="dxa"/>
            <w:gridSpan w:val="3"/>
            <w:vAlign w:val="center"/>
          </w:tcPr>
          <w:p w:rsidR="00554333" w:rsidRDefault="00554333" w:rsidP="0024472E">
            <w:pPr>
              <w:spacing w:line="400" w:lineRule="exact"/>
              <w:jc w:val="center"/>
              <w:rPr>
                <w:rFonts w:ascii="仿宋_GB2312" w:eastAsia="仿宋_GB2312"/>
                <w:sz w:val="28"/>
                <w:szCs w:val="28"/>
              </w:rPr>
            </w:pPr>
            <w:r w:rsidRPr="00554333">
              <w:rPr>
                <w:rFonts w:ascii="仿宋_GB2312" w:eastAsia="仿宋_GB2312"/>
                <w:sz w:val="28"/>
                <w:szCs w:val="28"/>
              </w:rPr>
              <w:t>https://www.vivotidebio.com</w:t>
            </w:r>
            <w:bookmarkStart w:id="0" w:name="_GoBack"/>
            <w:bookmarkEnd w:id="0"/>
          </w:p>
        </w:tc>
      </w:tr>
      <w:tr w:rsidR="00383D80">
        <w:trPr>
          <w:trHeight w:val="885"/>
        </w:trPr>
        <w:tc>
          <w:tcPr>
            <w:tcW w:w="2525" w:type="dxa"/>
            <w:gridSpan w:val="3"/>
            <w:vAlign w:val="center"/>
          </w:tcPr>
          <w:p w:rsidR="00383D80" w:rsidRDefault="00F7688C">
            <w:pPr>
              <w:spacing w:line="400" w:lineRule="exact"/>
              <w:jc w:val="center"/>
              <w:rPr>
                <w:rFonts w:ascii="仿宋_GB2312" w:eastAsia="仿宋_GB2312"/>
                <w:sz w:val="28"/>
                <w:szCs w:val="28"/>
              </w:rPr>
            </w:pPr>
            <w:r>
              <w:rPr>
                <w:rFonts w:ascii="仿宋_GB2312" w:eastAsia="仿宋_GB2312" w:hint="eastAsia"/>
                <w:sz w:val="28"/>
                <w:szCs w:val="28"/>
              </w:rPr>
              <w:t>单位简介</w:t>
            </w:r>
          </w:p>
        </w:tc>
        <w:tc>
          <w:tcPr>
            <w:tcW w:w="11760" w:type="dxa"/>
            <w:gridSpan w:val="9"/>
            <w:vAlign w:val="center"/>
          </w:tcPr>
          <w:p w:rsidR="00383D80" w:rsidRPr="00F7688C" w:rsidRDefault="00F7688C" w:rsidP="00DE24C6">
            <w:pPr>
              <w:spacing w:line="400" w:lineRule="exact"/>
              <w:rPr>
                <w:rFonts w:ascii="仿宋_GB2312" w:eastAsia="仿宋_GB2312"/>
                <w:sz w:val="28"/>
                <w:szCs w:val="28"/>
              </w:rPr>
            </w:pPr>
            <w:r w:rsidRPr="00F7688C">
              <w:rPr>
                <w:rFonts w:ascii="仿宋_GB2312" w:eastAsia="仿宋_GB2312" w:hint="eastAsia"/>
                <w:sz w:val="28"/>
                <w:szCs w:val="28"/>
              </w:rPr>
              <w:t>浙江维泰生物技术有限公司是一家致力于新型高分子材料技术研发的高科技企业，成立于2019年，位于浙江省湖州市南浔经济开发区适园西路583号。公司主要开发的功能性高分子材料产品可应用于高档护肤品、医疗器械产品及水污染处理等众多领域。公司核心创业团队主要由海外留学的美籍华人博士组成，另外拥有</w:t>
            </w:r>
            <w:r w:rsidR="00DE24C6">
              <w:rPr>
                <w:rFonts w:ascii="仿宋_GB2312" w:eastAsia="仿宋_GB2312" w:hint="eastAsia"/>
                <w:sz w:val="28"/>
                <w:szCs w:val="28"/>
              </w:rPr>
              <w:t>研究生</w:t>
            </w:r>
            <w:r w:rsidRPr="00F7688C">
              <w:rPr>
                <w:rFonts w:ascii="仿宋_GB2312" w:eastAsia="仿宋_GB2312" w:hint="eastAsia"/>
                <w:sz w:val="28"/>
                <w:szCs w:val="28"/>
              </w:rPr>
              <w:t>学历的高技术人才10余名，其中多位具有五年以上实际研发经验，是生物化学新材料研发领域的专业人才。公司至今已申请了2</w:t>
            </w:r>
            <w:r w:rsidR="00B61252">
              <w:rPr>
                <w:rFonts w:ascii="仿宋_GB2312" w:eastAsia="仿宋_GB2312" w:hint="eastAsia"/>
                <w:sz w:val="28"/>
                <w:szCs w:val="28"/>
              </w:rPr>
              <w:t>1</w:t>
            </w:r>
            <w:r w:rsidRPr="00F7688C">
              <w:rPr>
                <w:rFonts w:ascii="仿宋_GB2312" w:eastAsia="仿宋_GB2312" w:hint="eastAsia"/>
                <w:sz w:val="28"/>
                <w:szCs w:val="28"/>
              </w:rPr>
              <w:t>项发明专利，已获得授权的发明专利有</w:t>
            </w:r>
            <w:r w:rsidR="00B61252">
              <w:rPr>
                <w:rFonts w:ascii="仿宋_GB2312" w:eastAsia="仿宋_GB2312" w:hint="eastAsia"/>
                <w:sz w:val="28"/>
                <w:szCs w:val="28"/>
              </w:rPr>
              <w:t>7</w:t>
            </w:r>
            <w:r w:rsidRPr="00F7688C">
              <w:rPr>
                <w:rFonts w:ascii="仿宋_GB2312" w:eastAsia="仿宋_GB2312" w:hint="eastAsia"/>
                <w:sz w:val="28"/>
                <w:szCs w:val="28"/>
              </w:rPr>
              <w:t>项。</w:t>
            </w:r>
          </w:p>
        </w:tc>
      </w:tr>
      <w:tr w:rsidR="00383D80">
        <w:tc>
          <w:tcPr>
            <w:tcW w:w="2525" w:type="dxa"/>
            <w:gridSpan w:val="3"/>
            <w:vAlign w:val="center"/>
          </w:tcPr>
          <w:p w:rsidR="00383D80" w:rsidRDefault="00383D80">
            <w:pPr>
              <w:spacing w:line="400" w:lineRule="exact"/>
              <w:jc w:val="center"/>
              <w:rPr>
                <w:rFonts w:ascii="仿宋_GB2312" w:eastAsia="仿宋_GB2312"/>
                <w:sz w:val="28"/>
                <w:szCs w:val="28"/>
              </w:rPr>
            </w:pPr>
          </w:p>
        </w:tc>
        <w:tc>
          <w:tcPr>
            <w:tcW w:w="11760" w:type="dxa"/>
            <w:gridSpan w:val="9"/>
            <w:vAlign w:val="center"/>
          </w:tcPr>
          <w:p w:rsidR="00383D80" w:rsidRDefault="00383D80">
            <w:pPr>
              <w:spacing w:line="400" w:lineRule="exact"/>
              <w:rPr>
                <w:rFonts w:ascii="仿宋_GB2312" w:eastAsia="仿宋_GB2312"/>
                <w:b/>
                <w:sz w:val="32"/>
                <w:szCs w:val="32"/>
              </w:rPr>
            </w:pPr>
          </w:p>
        </w:tc>
      </w:tr>
      <w:tr w:rsidR="00383D80">
        <w:trPr>
          <w:trHeight w:val="369"/>
        </w:trPr>
        <w:tc>
          <w:tcPr>
            <w:tcW w:w="14285" w:type="dxa"/>
            <w:gridSpan w:val="12"/>
            <w:vAlign w:val="center"/>
          </w:tcPr>
          <w:p w:rsidR="00383D80" w:rsidRDefault="00F7688C">
            <w:pPr>
              <w:spacing w:line="400" w:lineRule="exact"/>
              <w:jc w:val="center"/>
              <w:rPr>
                <w:rFonts w:ascii="仿宋_GB2312" w:eastAsia="仿宋_GB2312"/>
                <w:b/>
                <w:sz w:val="32"/>
                <w:szCs w:val="32"/>
              </w:rPr>
            </w:pPr>
            <w:r>
              <w:rPr>
                <w:rFonts w:ascii="仿宋_GB2312" w:eastAsia="仿宋_GB2312" w:hint="eastAsia"/>
                <w:b/>
                <w:sz w:val="32"/>
                <w:szCs w:val="32"/>
              </w:rPr>
              <w:t>需 求 信 息</w:t>
            </w:r>
          </w:p>
        </w:tc>
      </w:tr>
      <w:tr w:rsidR="00383D80" w:rsidTr="00DE24C6">
        <w:trPr>
          <w:trHeight w:val="407"/>
        </w:trPr>
        <w:tc>
          <w:tcPr>
            <w:tcW w:w="450"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序号</w:t>
            </w:r>
          </w:p>
        </w:tc>
        <w:tc>
          <w:tcPr>
            <w:tcW w:w="1501"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岗位名称</w:t>
            </w:r>
          </w:p>
        </w:tc>
        <w:tc>
          <w:tcPr>
            <w:tcW w:w="869" w:type="dxa"/>
            <w:gridSpan w:val="2"/>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需求人数</w:t>
            </w:r>
          </w:p>
        </w:tc>
        <w:tc>
          <w:tcPr>
            <w:tcW w:w="1605"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专业名称</w:t>
            </w:r>
          </w:p>
        </w:tc>
        <w:tc>
          <w:tcPr>
            <w:tcW w:w="1140"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学历</w:t>
            </w:r>
          </w:p>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要求</w:t>
            </w:r>
          </w:p>
        </w:tc>
        <w:tc>
          <w:tcPr>
            <w:tcW w:w="1347" w:type="dxa"/>
            <w:gridSpan w:val="2"/>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月薪</w:t>
            </w:r>
          </w:p>
        </w:tc>
        <w:tc>
          <w:tcPr>
            <w:tcW w:w="7373" w:type="dxa"/>
            <w:gridSpan w:val="4"/>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其他任职条件</w:t>
            </w:r>
          </w:p>
        </w:tc>
      </w:tr>
      <w:tr w:rsidR="00383D80" w:rsidTr="00DE24C6">
        <w:trPr>
          <w:trHeight w:val="405"/>
        </w:trPr>
        <w:tc>
          <w:tcPr>
            <w:tcW w:w="450"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1</w:t>
            </w:r>
          </w:p>
        </w:tc>
        <w:tc>
          <w:tcPr>
            <w:tcW w:w="1501"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实验室</w:t>
            </w:r>
          </w:p>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高级研究员</w:t>
            </w:r>
          </w:p>
        </w:tc>
        <w:tc>
          <w:tcPr>
            <w:tcW w:w="869" w:type="dxa"/>
            <w:gridSpan w:val="2"/>
            <w:vAlign w:val="center"/>
          </w:tcPr>
          <w:p w:rsidR="00383D80" w:rsidRDefault="00B61252">
            <w:pPr>
              <w:spacing w:line="360" w:lineRule="exact"/>
              <w:jc w:val="center"/>
              <w:rPr>
                <w:rFonts w:ascii="仿宋_GB2312" w:eastAsia="仿宋_GB2312"/>
                <w:sz w:val="28"/>
                <w:szCs w:val="28"/>
              </w:rPr>
            </w:pPr>
            <w:r>
              <w:rPr>
                <w:rFonts w:ascii="仿宋_GB2312" w:eastAsia="仿宋_GB2312" w:hint="eastAsia"/>
                <w:sz w:val="28"/>
                <w:szCs w:val="28"/>
              </w:rPr>
              <w:t>6</w:t>
            </w:r>
          </w:p>
        </w:tc>
        <w:tc>
          <w:tcPr>
            <w:tcW w:w="1605"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有机合成、药物合成、制药工程、应用化学</w:t>
            </w:r>
          </w:p>
        </w:tc>
        <w:tc>
          <w:tcPr>
            <w:tcW w:w="1140"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研究生</w:t>
            </w:r>
          </w:p>
        </w:tc>
        <w:tc>
          <w:tcPr>
            <w:tcW w:w="1347" w:type="dxa"/>
            <w:gridSpan w:val="2"/>
            <w:vAlign w:val="center"/>
          </w:tcPr>
          <w:p w:rsidR="00383D80" w:rsidRDefault="00F7688C" w:rsidP="00B61252">
            <w:pPr>
              <w:spacing w:line="360" w:lineRule="exact"/>
              <w:jc w:val="center"/>
              <w:rPr>
                <w:rFonts w:ascii="仿宋_GB2312" w:eastAsia="仿宋_GB2312"/>
                <w:sz w:val="28"/>
                <w:szCs w:val="28"/>
              </w:rPr>
            </w:pPr>
            <w:r>
              <w:rPr>
                <w:rFonts w:ascii="仿宋_GB2312" w:eastAsia="仿宋_GB2312" w:hint="eastAsia"/>
                <w:sz w:val="28"/>
                <w:szCs w:val="28"/>
              </w:rPr>
              <w:t>1.</w:t>
            </w:r>
            <w:r w:rsidR="00B61252">
              <w:rPr>
                <w:rFonts w:ascii="仿宋_GB2312" w:eastAsia="仿宋_GB2312" w:hint="eastAsia"/>
                <w:sz w:val="28"/>
                <w:szCs w:val="28"/>
              </w:rPr>
              <w:t>3</w:t>
            </w:r>
            <w:r>
              <w:rPr>
                <w:rFonts w:ascii="仿宋_GB2312" w:eastAsia="仿宋_GB2312" w:hint="eastAsia"/>
                <w:sz w:val="28"/>
                <w:szCs w:val="28"/>
              </w:rPr>
              <w:t>万元</w:t>
            </w:r>
          </w:p>
        </w:tc>
        <w:tc>
          <w:tcPr>
            <w:tcW w:w="7373" w:type="dxa"/>
            <w:gridSpan w:val="4"/>
            <w:vAlign w:val="center"/>
          </w:tcPr>
          <w:p w:rsidR="00F7688C" w:rsidRPr="00F7688C"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1.硕士毕业，英语达到cet-6级水平；</w:t>
            </w:r>
          </w:p>
          <w:p w:rsidR="00F7688C" w:rsidRPr="00F7688C"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2.能够熟练运用专业英语进行技术交流及独立完成专业报告，熟练运用化学文献检索工具进行化合物检索；</w:t>
            </w:r>
          </w:p>
          <w:p w:rsidR="00F7688C" w:rsidRPr="00F7688C"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3.能够根据目标化合物独立进行合成路线设计等工作，具有扎实有机合成的理论基础及实际动手能力，熟悉有机化合物分析和鉴定方法，具有较好的主动学习和研发能力，有团队领导能力；</w:t>
            </w:r>
          </w:p>
          <w:p w:rsidR="00383D80"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4.能够指导其他实验室工作人员进行研发工作，同时具备积极的面对及解决问题的能力，诚实正直，勇于担当，具有研发经验者更佳。</w:t>
            </w:r>
          </w:p>
          <w:p w:rsidR="00383D80" w:rsidRDefault="00383D80">
            <w:pPr>
              <w:spacing w:line="360" w:lineRule="exact"/>
              <w:rPr>
                <w:rFonts w:ascii="仿宋_GB2312" w:eastAsia="仿宋_GB2312"/>
                <w:sz w:val="28"/>
                <w:szCs w:val="28"/>
              </w:rPr>
            </w:pPr>
          </w:p>
        </w:tc>
      </w:tr>
      <w:tr w:rsidR="00383D80" w:rsidTr="00DE24C6">
        <w:trPr>
          <w:trHeight w:val="405"/>
        </w:trPr>
        <w:tc>
          <w:tcPr>
            <w:tcW w:w="450"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lastRenderedPageBreak/>
              <w:t>2</w:t>
            </w:r>
          </w:p>
        </w:tc>
        <w:tc>
          <w:tcPr>
            <w:tcW w:w="1501"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实验室</w:t>
            </w:r>
          </w:p>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研究员</w:t>
            </w:r>
          </w:p>
        </w:tc>
        <w:tc>
          <w:tcPr>
            <w:tcW w:w="869" w:type="dxa"/>
            <w:gridSpan w:val="2"/>
            <w:vAlign w:val="center"/>
          </w:tcPr>
          <w:p w:rsidR="00383D80" w:rsidRDefault="00B61252">
            <w:pPr>
              <w:spacing w:line="360" w:lineRule="exact"/>
              <w:jc w:val="center"/>
              <w:rPr>
                <w:rFonts w:ascii="仿宋_GB2312" w:eastAsia="仿宋_GB2312"/>
                <w:sz w:val="28"/>
                <w:szCs w:val="28"/>
              </w:rPr>
            </w:pPr>
            <w:r>
              <w:rPr>
                <w:rFonts w:ascii="仿宋_GB2312" w:eastAsia="仿宋_GB2312" w:hint="eastAsia"/>
                <w:sz w:val="28"/>
                <w:szCs w:val="28"/>
              </w:rPr>
              <w:t>9</w:t>
            </w:r>
          </w:p>
        </w:tc>
        <w:tc>
          <w:tcPr>
            <w:tcW w:w="1605"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有机合成、药物合成、制药工程、应用化学</w:t>
            </w:r>
          </w:p>
        </w:tc>
        <w:tc>
          <w:tcPr>
            <w:tcW w:w="1140" w:type="dxa"/>
            <w:vAlign w:val="center"/>
          </w:tcPr>
          <w:p w:rsidR="00383D80" w:rsidRDefault="00F7688C">
            <w:pPr>
              <w:spacing w:line="360" w:lineRule="exact"/>
              <w:jc w:val="center"/>
              <w:rPr>
                <w:rFonts w:ascii="仿宋_GB2312" w:eastAsia="仿宋_GB2312"/>
                <w:sz w:val="28"/>
                <w:szCs w:val="28"/>
              </w:rPr>
            </w:pPr>
            <w:r w:rsidRPr="00F7688C">
              <w:rPr>
                <w:rFonts w:ascii="仿宋_GB2312" w:eastAsia="仿宋_GB2312" w:hint="eastAsia"/>
                <w:sz w:val="28"/>
                <w:szCs w:val="28"/>
              </w:rPr>
              <w:t>本科</w:t>
            </w:r>
          </w:p>
        </w:tc>
        <w:tc>
          <w:tcPr>
            <w:tcW w:w="1347" w:type="dxa"/>
            <w:gridSpan w:val="2"/>
            <w:vAlign w:val="center"/>
          </w:tcPr>
          <w:p w:rsidR="00383D80" w:rsidRDefault="00F7688C" w:rsidP="00B61252">
            <w:pPr>
              <w:spacing w:line="360" w:lineRule="exact"/>
              <w:jc w:val="center"/>
              <w:rPr>
                <w:rFonts w:ascii="仿宋_GB2312" w:eastAsia="仿宋_GB2312"/>
                <w:sz w:val="28"/>
                <w:szCs w:val="28"/>
              </w:rPr>
            </w:pPr>
            <w:r>
              <w:rPr>
                <w:rFonts w:ascii="仿宋_GB2312" w:eastAsia="仿宋_GB2312" w:hint="eastAsia"/>
                <w:sz w:val="28"/>
                <w:szCs w:val="28"/>
              </w:rPr>
              <w:t>0.</w:t>
            </w:r>
            <w:r w:rsidR="00B61252">
              <w:rPr>
                <w:rFonts w:ascii="仿宋_GB2312" w:eastAsia="仿宋_GB2312" w:hint="eastAsia"/>
                <w:sz w:val="28"/>
                <w:szCs w:val="28"/>
              </w:rPr>
              <w:t>9</w:t>
            </w:r>
            <w:r>
              <w:rPr>
                <w:rFonts w:ascii="仿宋_GB2312" w:eastAsia="仿宋_GB2312" w:hint="eastAsia"/>
                <w:sz w:val="28"/>
                <w:szCs w:val="28"/>
              </w:rPr>
              <w:t>万元</w:t>
            </w:r>
          </w:p>
        </w:tc>
        <w:tc>
          <w:tcPr>
            <w:tcW w:w="7373" w:type="dxa"/>
            <w:gridSpan w:val="4"/>
            <w:vAlign w:val="center"/>
          </w:tcPr>
          <w:p w:rsidR="00F7688C" w:rsidRPr="00F7688C"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1.本科毕业，英语达到cet-4级水平；</w:t>
            </w:r>
          </w:p>
          <w:p w:rsidR="00F7688C" w:rsidRPr="00F7688C"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2.能够运用专业英语进行技术交流，阅读外文文献及记录实验报告，能够运用相关化学文献检索工具进行相关文献检索，</w:t>
            </w:r>
          </w:p>
          <w:p w:rsidR="00F7688C" w:rsidRPr="00F7688C"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3.熟悉有机化合物合成及纯化的各种方法，具有独立进行多步有机合成的能力，具有较好的主动学习和独立进行研发的能力，</w:t>
            </w:r>
          </w:p>
          <w:p w:rsidR="00383D80"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4.能独立解决问题，有团队协作精神，诚实正直，有责任感。</w:t>
            </w:r>
          </w:p>
        </w:tc>
      </w:tr>
      <w:tr w:rsidR="00383D80" w:rsidTr="00DE24C6">
        <w:trPr>
          <w:trHeight w:val="405"/>
        </w:trPr>
        <w:tc>
          <w:tcPr>
            <w:tcW w:w="450"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3</w:t>
            </w:r>
          </w:p>
        </w:tc>
        <w:tc>
          <w:tcPr>
            <w:tcW w:w="1501"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实验室</w:t>
            </w:r>
          </w:p>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助理研究员</w:t>
            </w:r>
          </w:p>
        </w:tc>
        <w:tc>
          <w:tcPr>
            <w:tcW w:w="869" w:type="dxa"/>
            <w:gridSpan w:val="2"/>
            <w:vAlign w:val="center"/>
          </w:tcPr>
          <w:p w:rsidR="00383D80" w:rsidRDefault="00B61252">
            <w:pPr>
              <w:spacing w:line="360" w:lineRule="exact"/>
              <w:jc w:val="center"/>
              <w:rPr>
                <w:rFonts w:ascii="仿宋_GB2312" w:eastAsia="仿宋_GB2312"/>
                <w:sz w:val="28"/>
                <w:szCs w:val="28"/>
              </w:rPr>
            </w:pPr>
            <w:r>
              <w:rPr>
                <w:rFonts w:ascii="仿宋_GB2312" w:eastAsia="仿宋_GB2312" w:hint="eastAsia"/>
                <w:sz w:val="28"/>
                <w:szCs w:val="28"/>
              </w:rPr>
              <w:t>6</w:t>
            </w:r>
          </w:p>
        </w:tc>
        <w:tc>
          <w:tcPr>
            <w:tcW w:w="1605"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有机合成、药物合成、制药工程、应用化学</w:t>
            </w:r>
          </w:p>
        </w:tc>
        <w:tc>
          <w:tcPr>
            <w:tcW w:w="1140" w:type="dxa"/>
            <w:vAlign w:val="center"/>
          </w:tcPr>
          <w:p w:rsidR="00383D80" w:rsidRDefault="00F7688C">
            <w:pPr>
              <w:spacing w:line="360" w:lineRule="exact"/>
              <w:jc w:val="center"/>
              <w:rPr>
                <w:rFonts w:ascii="仿宋_GB2312" w:eastAsia="仿宋_GB2312"/>
                <w:sz w:val="28"/>
                <w:szCs w:val="28"/>
              </w:rPr>
            </w:pPr>
            <w:r w:rsidRPr="00F7688C">
              <w:rPr>
                <w:rFonts w:ascii="仿宋_GB2312" w:eastAsia="仿宋_GB2312" w:hint="eastAsia"/>
                <w:sz w:val="28"/>
                <w:szCs w:val="28"/>
              </w:rPr>
              <w:t>大专</w:t>
            </w:r>
          </w:p>
        </w:tc>
        <w:tc>
          <w:tcPr>
            <w:tcW w:w="1347" w:type="dxa"/>
            <w:gridSpan w:val="2"/>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0.7万元</w:t>
            </w:r>
          </w:p>
        </w:tc>
        <w:tc>
          <w:tcPr>
            <w:tcW w:w="7373" w:type="dxa"/>
            <w:gridSpan w:val="4"/>
            <w:vAlign w:val="center"/>
          </w:tcPr>
          <w:p w:rsidR="00F7688C" w:rsidRPr="00F7688C"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1.大专毕业；</w:t>
            </w:r>
          </w:p>
          <w:p w:rsidR="00383D80" w:rsidRDefault="00F7688C" w:rsidP="00F7688C">
            <w:pPr>
              <w:spacing w:line="360" w:lineRule="exact"/>
              <w:rPr>
                <w:rFonts w:ascii="仿宋_GB2312" w:eastAsia="仿宋_GB2312"/>
                <w:sz w:val="28"/>
                <w:szCs w:val="28"/>
              </w:rPr>
            </w:pPr>
            <w:r w:rsidRPr="00F7688C">
              <w:rPr>
                <w:rFonts w:ascii="仿宋_GB2312" w:eastAsia="仿宋_GB2312" w:hint="eastAsia"/>
                <w:sz w:val="28"/>
                <w:szCs w:val="28"/>
              </w:rPr>
              <w:t>2.能够阅读外文文献及记录实验报告，能够运用相关化学文献检索工具进行相关文献检索， 3.熟悉有机化合物合成及纯化的各种方法，能进行多步有机合成的工作，能较好的主动学习， 4.能在技术部领导指导下解决问题，有团队协作精神，诚实正直，有责任感。</w:t>
            </w:r>
          </w:p>
        </w:tc>
      </w:tr>
      <w:tr w:rsidR="00383D80" w:rsidTr="00DE24C6">
        <w:trPr>
          <w:trHeight w:val="645"/>
        </w:trPr>
        <w:tc>
          <w:tcPr>
            <w:tcW w:w="450" w:type="dxa"/>
            <w:vAlign w:val="center"/>
          </w:tcPr>
          <w:p w:rsidR="00383D80" w:rsidRDefault="00383D80">
            <w:pPr>
              <w:spacing w:line="360" w:lineRule="exact"/>
              <w:jc w:val="center"/>
              <w:rPr>
                <w:rFonts w:ascii="仿宋_GB2312" w:eastAsia="仿宋_GB2312"/>
                <w:sz w:val="28"/>
                <w:szCs w:val="28"/>
              </w:rPr>
            </w:pPr>
          </w:p>
        </w:tc>
        <w:tc>
          <w:tcPr>
            <w:tcW w:w="1501" w:type="dxa"/>
            <w:vAlign w:val="center"/>
          </w:tcPr>
          <w:p w:rsidR="00383D80" w:rsidRDefault="00F7688C">
            <w:pPr>
              <w:spacing w:line="360" w:lineRule="exact"/>
              <w:jc w:val="center"/>
              <w:rPr>
                <w:rFonts w:ascii="仿宋_GB2312" w:eastAsia="仿宋_GB2312"/>
                <w:sz w:val="28"/>
                <w:szCs w:val="28"/>
              </w:rPr>
            </w:pPr>
            <w:r>
              <w:rPr>
                <w:rFonts w:ascii="仿宋_GB2312" w:eastAsia="仿宋_GB2312" w:hint="eastAsia"/>
                <w:sz w:val="28"/>
                <w:szCs w:val="28"/>
              </w:rPr>
              <w:t>待遇：</w:t>
            </w:r>
          </w:p>
        </w:tc>
        <w:tc>
          <w:tcPr>
            <w:tcW w:w="12334" w:type="dxa"/>
            <w:gridSpan w:val="10"/>
            <w:vAlign w:val="center"/>
          </w:tcPr>
          <w:p w:rsidR="00383D80" w:rsidRDefault="00B61252" w:rsidP="00B61252">
            <w:pPr>
              <w:spacing w:line="360" w:lineRule="exact"/>
              <w:jc w:val="left"/>
              <w:rPr>
                <w:rFonts w:ascii="仿宋_GB2312" w:eastAsia="仿宋_GB2312"/>
                <w:sz w:val="28"/>
                <w:szCs w:val="28"/>
              </w:rPr>
            </w:pPr>
            <w:r>
              <w:rPr>
                <w:rFonts w:ascii="仿宋_GB2312" w:eastAsia="仿宋_GB2312" w:hint="eastAsia"/>
                <w:sz w:val="28"/>
                <w:szCs w:val="28"/>
              </w:rPr>
              <w:t>五险</w:t>
            </w:r>
            <w:proofErr w:type="gramStart"/>
            <w:r>
              <w:rPr>
                <w:rFonts w:ascii="仿宋_GB2312" w:eastAsia="仿宋_GB2312" w:hint="eastAsia"/>
                <w:sz w:val="28"/>
                <w:szCs w:val="28"/>
              </w:rPr>
              <w:t>一</w:t>
            </w:r>
            <w:proofErr w:type="gramEnd"/>
            <w:r>
              <w:rPr>
                <w:rFonts w:ascii="仿宋_GB2312" w:eastAsia="仿宋_GB2312" w:hint="eastAsia"/>
                <w:sz w:val="28"/>
                <w:szCs w:val="28"/>
              </w:rPr>
              <w:t>金，一周双休，工作时间9:00-17：00，</w:t>
            </w:r>
            <w:r w:rsidR="00F7688C" w:rsidRPr="00F7688C">
              <w:rPr>
                <w:rFonts w:ascii="仿宋_GB2312" w:eastAsia="仿宋_GB2312" w:hint="eastAsia"/>
                <w:sz w:val="28"/>
                <w:szCs w:val="28"/>
              </w:rPr>
              <w:t>绩效奖金</w:t>
            </w:r>
            <w:r w:rsidR="00F7688C">
              <w:rPr>
                <w:rFonts w:ascii="仿宋_GB2312" w:eastAsia="仿宋_GB2312" w:hint="eastAsia"/>
                <w:sz w:val="28"/>
                <w:szCs w:val="28"/>
              </w:rPr>
              <w:t>，</w:t>
            </w:r>
            <w:r>
              <w:rPr>
                <w:rFonts w:ascii="仿宋_GB2312" w:eastAsia="仿宋_GB2312" w:hint="eastAsia"/>
                <w:sz w:val="28"/>
                <w:szCs w:val="28"/>
              </w:rPr>
              <w:t>餐补、</w:t>
            </w:r>
            <w:r w:rsidR="00F7688C">
              <w:rPr>
                <w:rFonts w:ascii="仿宋_GB2312" w:eastAsia="仿宋_GB2312" w:hint="eastAsia"/>
                <w:sz w:val="28"/>
                <w:szCs w:val="28"/>
              </w:rPr>
              <w:t>交通补贴</w:t>
            </w:r>
            <w:r>
              <w:rPr>
                <w:rFonts w:ascii="仿宋_GB2312" w:eastAsia="仿宋_GB2312" w:hint="eastAsia"/>
                <w:sz w:val="28"/>
                <w:szCs w:val="28"/>
              </w:rPr>
              <w:t>和住房补贴</w:t>
            </w:r>
          </w:p>
        </w:tc>
      </w:tr>
    </w:tbl>
    <w:p w:rsidR="00383D80" w:rsidRPr="00DE24C6" w:rsidRDefault="00383D80"/>
    <w:sectPr w:rsidR="00383D80" w:rsidRPr="00DE24C6" w:rsidSect="00DA18C1">
      <w:pgSz w:w="16838" w:h="11906" w:orient="landscape"/>
      <w:pgMar w:top="1134" w:right="1440" w:bottom="1134" w:left="1440"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C9" w:rsidRDefault="00F27FC9" w:rsidP="00B61252">
      <w:r>
        <w:separator/>
      </w:r>
    </w:p>
  </w:endnote>
  <w:endnote w:type="continuationSeparator" w:id="0">
    <w:p w:rsidR="00F27FC9" w:rsidRDefault="00F27FC9" w:rsidP="00B6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C9" w:rsidRDefault="00F27FC9" w:rsidP="00B61252">
      <w:r>
        <w:separator/>
      </w:r>
    </w:p>
  </w:footnote>
  <w:footnote w:type="continuationSeparator" w:id="0">
    <w:p w:rsidR="00F27FC9" w:rsidRDefault="00F27FC9" w:rsidP="00B61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0B005D4"/>
    <w:rsid w:val="000855E9"/>
    <w:rsid w:val="0024472E"/>
    <w:rsid w:val="00383D80"/>
    <w:rsid w:val="00554333"/>
    <w:rsid w:val="00975181"/>
    <w:rsid w:val="00B61252"/>
    <w:rsid w:val="00DA18C1"/>
    <w:rsid w:val="00DE24C6"/>
    <w:rsid w:val="00F27FC9"/>
    <w:rsid w:val="00F7688C"/>
    <w:rsid w:val="03AA75D8"/>
    <w:rsid w:val="07471501"/>
    <w:rsid w:val="225C7866"/>
    <w:rsid w:val="40B005D4"/>
    <w:rsid w:val="516F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8C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A18C1"/>
    <w:pPr>
      <w:spacing w:beforeAutospacing="1" w:afterAutospacing="1"/>
      <w:jc w:val="left"/>
    </w:pPr>
    <w:rPr>
      <w:rFonts w:cs="Times New Roman"/>
      <w:kern w:val="0"/>
      <w:sz w:val="24"/>
    </w:rPr>
  </w:style>
  <w:style w:type="paragraph" w:styleId="a4">
    <w:name w:val="header"/>
    <w:basedOn w:val="a"/>
    <w:link w:val="Char"/>
    <w:rsid w:val="00B61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61252"/>
    <w:rPr>
      <w:rFonts w:asciiTheme="minorHAnsi" w:eastAsiaTheme="minorEastAsia" w:hAnsiTheme="minorHAnsi" w:cstheme="minorBidi"/>
      <w:kern w:val="2"/>
      <w:sz w:val="18"/>
      <w:szCs w:val="18"/>
    </w:rPr>
  </w:style>
  <w:style w:type="paragraph" w:styleId="a5">
    <w:name w:val="footer"/>
    <w:basedOn w:val="a"/>
    <w:link w:val="Char0"/>
    <w:rsid w:val="00B61252"/>
    <w:pPr>
      <w:tabs>
        <w:tab w:val="center" w:pos="4153"/>
        <w:tab w:val="right" w:pos="8306"/>
      </w:tabs>
      <w:snapToGrid w:val="0"/>
      <w:jc w:val="left"/>
    </w:pPr>
    <w:rPr>
      <w:sz w:val="18"/>
      <w:szCs w:val="18"/>
    </w:rPr>
  </w:style>
  <w:style w:type="character" w:customStyle="1" w:styleId="Char0">
    <w:name w:val="页脚 Char"/>
    <w:basedOn w:val="a0"/>
    <w:link w:val="a5"/>
    <w:rsid w:val="00B6125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167</Words>
  <Characters>953</Characters>
  <Application>Microsoft Office Word</Application>
  <DocSecurity>0</DocSecurity>
  <Lines>7</Lines>
  <Paragraphs>2</Paragraphs>
  <ScaleCrop>false</ScaleCrop>
  <Company>P R C</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2017-08-10T02:36:00Z</dcterms:created>
  <dcterms:modified xsi:type="dcterms:W3CDTF">2023-10-09T06:23:00Z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